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069" w:rsidRDefault="00864069" w:rsidP="00864069">
      <w:pPr>
        <w:spacing w:line="480" w:lineRule="auto"/>
        <w:jc w:val="center"/>
      </w:pPr>
      <w:bookmarkStart w:id="0" w:name="_GoBack"/>
      <w:bookmarkEnd w:id="0"/>
    </w:p>
    <w:p w:rsidR="00864069" w:rsidRDefault="00864069" w:rsidP="00864069">
      <w:pPr>
        <w:spacing w:line="480" w:lineRule="auto"/>
        <w:jc w:val="center"/>
      </w:pPr>
    </w:p>
    <w:p w:rsidR="00864069" w:rsidRDefault="00864069" w:rsidP="00864069">
      <w:pPr>
        <w:spacing w:line="480" w:lineRule="auto"/>
        <w:jc w:val="center"/>
      </w:pPr>
    </w:p>
    <w:p w:rsidR="00864069" w:rsidRDefault="00864069" w:rsidP="00864069">
      <w:pPr>
        <w:spacing w:line="480" w:lineRule="auto"/>
        <w:jc w:val="center"/>
      </w:pPr>
    </w:p>
    <w:p w:rsidR="00864069" w:rsidRDefault="00864069" w:rsidP="00864069">
      <w:pPr>
        <w:spacing w:line="480" w:lineRule="auto"/>
        <w:jc w:val="center"/>
      </w:pPr>
    </w:p>
    <w:p w:rsidR="00BA6B24" w:rsidRDefault="00BA6B24" w:rsidP="00864069">
      <w:pPr>
        <w:spacing w:line="480" w:lineRule="auto"/>
        <w:jc w:val="center"/>
      </w:pPr>
      <w:r w:rsidRPr="00BA6B24">
        <w:t>Copyright Concerns</w:t>
      </w:r>
    </w:p>
    <w:p w:rsidR="00BA6B24" w:rsidRDefault="00BA6B24" w:rsidP="00864069">
      <w:pPr>
        <w:spacing w:line="480" w:lineRule="auto"/>
        <w:jc w:val="center"/>
      </w:pPr>
      <w:r>
        <w:t>Name</w:t>
      </w:r>
    </w:p>
    <w:p w:rsidR="00BA6B24" w:rsidRDefault="00BA6B24" w:rsidP="00864069">
      <w:pPr>
        <w:spacing w:line="480" w:lineRule="auto"/>
        <w:jc w:val="center"/>
      </w:pPr>
      <w:r>
        <w:t>Institutional Affiliation</w:t>
      </w:r>
    </w:p>
    <w:p w:rsidR="00864069" w:rsidRDefault="00864069">
      <w:r>
        <w:br w:type="page"/>
      </w:r>
    </w:p>
    <w:p w:rsidR="00864069" w:rsidRDefault="00864069" w:rsidP="00864069">
      <w:pPr>
        <w:spacing w:line="480" w:lineRule="auto"/>
        <w:jc w:val="center"/>
      </w:pPr>
      <w:r w:rsidRPr="00BA6B24">
        <w:lastRenderedPageBreak/>
        <w:t>Copyright Concerns</w:t>
      </w:r>
    </w:p>
    <w:p w:rsidR="00702904" w:rsidRDefault="00702904" w:rsidP="00864069">
      <w:pPr>
        <w:spacing w:line="480" w:lineRule="auto"/>
        <w:ind w:firstLine="720"/>
      </w:pPr>
      <w:r>
        <w:t>All businesses must adhere to ethics to be able to compete favorably and avoid being at loggerheads with laws. In the tech industry, ethics play a big role as it regulates the conduct of business owners to prevent them from overstepping into other businesses’ jurisdiction. Technology is driven by innovation and issues to do with copyright are critical. In most cases, companies have been accused of copyright infringement when they use already patented technologies to produce and commercialize products. In some case, the companies might not be aware since some employees can commit these vices. In the event that a company is accused of copyright infringement, it should be able to come out to address the issue as well as rectify the dented image that might have been smeared in the company’s brand</w:t>
      </w:r>
      <w:r w:rsidR="00B957EE">
        <w:t xml:space="preserve"> (</w:t>
      </w:r>
      <w:r w:rsidR="00B957EE" w:rsidRPr="00FE50A9">
        <w:t>Bartlett</w:t>
      </w:r>
      <w:r w:rsidR="00B957EE">
        <w:t>, 2015).</w:t>
      </w:r>
      <w:r>
        <w:t xml:space="preserve"> In the case of SDX Alliance, the management can resort to writing new code, contact the owner of the copyright for a potential purchase of copyright and take apologize to the copyright owner for the copyright infringement.</w:t>
      </w:r>
    </w:p>
    <w:p w:rsidR="00702904" w:rsidRDefault="00702904" w:rsidP="00864069">
      <w:pPr>
        <w:spacing w:line="480" w:lineRule="auto"/>
        <w:ind w:firstLine="720"/>
      </w:pPr>
      <w:r>
        <w:t>SDX Alliance should pull out of using the copyrighted code and rewrite a new code to avoid potential legal suits from the copyright owners. It is evident that the review showed that the code had been copyrighted and the company had done little to uncover the existence of the code. The management ought to have carried out investigations into the new code owing to Ralph experience in this field</w:t>
      </w:r>
      <w:r w:rsidR="00B957EE">
        <w:t xml:space="preserve"> (</w:t>
      </w:r>
      <w:r w:rsidR="00B957EE" w:rsidRPr="00FE50A9">
        <w:t>Bartlett</w:t>
      </w:r>
      <w:r w:rsidR="00B957EE">
        <w:t>, 2015).</w:t>
      </w:r>
      <w:r>
        <w:t xml:space="preserve"> A person who has been involved in this kind of a job for a long period might act unethically putting the stake of the company at risk. It is advisable that Ralph is given another chance to rewrite the code putting into consideration the possibility of legal suits if any code is copyrighted. Besides, rewriting the code would only exempt the company from damaging its brand reputation. </w:t>
      </w:r>
    </w:p>
    <w:p w:rsidR="00702904" w:rsidRDefault="00702904" w:rsidP="00864069">
      <w:pPr>
        <w:spacing w:line="480" w:lineRule="auto"/>
        <w:ind w:firstLine="720"/>
      </w:pPr>
      <w:r>
        <w:lastRenderedPageBreak/>
        <w:t>The company has an option of purchasing the copyright from the owners. Ralph had disclosed that the company is no longer operational making it hard to locate the owner. As such SDX Alliance should consider finding the owner and convince him to sell the copyright ownership. By purchasing these rights, the company will get exclusive control of the code and can then proceed to use the code for commercial purposes. It is the duty of the management to find a way out of convincing the owners to sell the ownership of the copyright</w:t>
      </w:r>
      <w:r w:rsidR="00B957EE">
        <w:t xml:space="preserve"> (</w:t>
      </w:r>
      <w:r w:rsidR="00B957EE" w:rsidRPr="00FE50A9">
        <w:t>Bartlett</w:t>
      </w:r>
      <w:r w:rsidR="00B957EE">
        <w:t>, 2015).</w:t>
      </w:r>
      <w:r>
        <w:t xml:space="preserve"> They have the responsibility of offering a good price for the ownership in a bid to woo the owners into selling the copyright. Besides, purchase of copyright will keep the company ahead of schedule for its business goals. As it has been disclosed, the rewriting of new codes would cause unnecessary delays which could see the company losing millions in terms of sales. The purchase of the rights will be favorable for the company commercially. </w:t>
      </w:r>
    </w:p>
    <w:p w:rsidR="00864069" w:rsidRDefault="00702904" w:rsidP="00864069">
      <w:pPr>
        <w:spacing w:line="480" w:lineRule="auto"/>
        <w:ind w:firstLine="720"/>
      </w:pPr>
      <w:r>
        <w:t>The other option for SDX Alliance is to apologize to the owners of the copyright for infringement into their copyright. A formal apology would exempt the company from being taken to court for improper use of copyrighted content. Besides, it is through the apology that the company will act ethically by admitting a wrong which could have potentially ruined its reputation</w:t>
      </w:r>
      <w:r w:rsidR="00B957EE">
        <w:t xml:space="preserve"> (</w:t>
      </w:r>
      <w:r w:rsidR="00B957EE" w:rsidRPr="00FE50A9">
        <w:t>Bartlett</w:t>
      </w:r>
      <w:r w:rsidR="00B957EE">
        <w:t>, 2015)</w:t>
      </w:r>
      <w:r>
        <w:t>. For a company like SDX Alliance whose reputation in the market is widespread, it has to find ways of dealing with the unethical behavior of his employees. It is through this incidence that the management can seek to rewrite its code of ethics and also introduce disciplinary measures against employees who are unethical in their business behavior. Nonetheless, an apology to the company and its management is appropriate in solving the current issue amicably.</w:t>
      </w:r>
      <w:r w:rsidR="00BA6B24">
        <w:t xml:space="preserve"> </w:t>
      </w:r>
    </w:p>
    <w:p w:rsidR="00864069" w:rsidRDefault="00864069">
      <w:r>
        <w:br w:type="page"/>
      </w:r>
    </w:p>
    <w:p w:rsidR="005B017C" w:rsidRDefault="00864069" w:rsidP="00864069">
      <w:pPr>
        <w:spacing w:line="480" w:lineRule="auto"/>
        <w:ind w:firstLine="720"/>
        <w:jc w:val="center"/>
      </w:pPr>
      <w:r>
        <w:lastRenderedPageBreak/>
        <w:t>References</w:t>
      </w:r>
    </w:p>
    <w:p w:rsidR="00864069" w:rsidRDefault="00FE50A9" w:rsidP="00FE50A9">
      <w:pPr>
        <w:spacing w:line="480" w:lineRule="auto"/>
        <w:ind w:left="720" w:hanging="720"/>
      </w:pPr>
      <w:r w:rsidRPr="00FE50A9">
        <w:t>Bartlett</w:t>
      </w:r>
      <w:r>
        <w:t xml:space="preserve">, C. (2015, Aug 26). </w:t>
      </w:r>
      <w:r w:rsidRPr="00FE50A9">
        <w:rPr>
          <w:i/>
        </w:rPr>
        <w:t xml:space="preserve">Copyright Concerns. </w:t>
      </w:r>
      <w:proofErr w:type="spellStart"/>
      <w:r w:rsidRPr="00FE50A9">
        <w:t>Markkula</w:t>
      </w:r>
      <w:proofErr w:type="spellEnd"/>
      <w:r w:rsidRPr="00FE50A9">
        <w:t xml:space="preserve"> Center for Applied </w:t>
      </w:r>
      <w:proofErr w:type="spellStart"/>
      <w:r w:rsidRPr="00FE50A9">
        <w:t>Ethics</w:t>
      </w:r>
      <w:r>
        <w:t>.retrieved</w:t>
      </w:r>
      <w:proofErr w:type="spellEnd"/>
      <w:r>
        <w:t xml:space="preserve"> from </w:t>
      </w:r>
      <w:hyperlink r:id="rId7" w:history="1">
        <w:r w:rsidRPr="009C678D">
          <w:rPr>
            <w:rStyle w:val="Hyperlink"/>
          </w:rPr>
          <w:t>https://www.scu.edu/ethics/focus-areas/more/engineering-ethics/engineering-ethics-cases/copyright-concerns/</w:t>
        </w:r>
      </w:hyperlink>
      <w:r>
        <w:t xml:space="preserve"> </w:t>
      </w:r>
    </w:p>
    <w:p w:rsidR="00611F48" w:rsidRDefault="00611F48" w:rsidP="00864069">
      <w:pPr>
        <w:spacing w:line="480" w:lineRule="auto"/>
      </w:pPr>
    </w:p>
    <w:sectPr w:rsidR="00611F48" w:rsidSect="0086406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885" w:rsidRDefault="00CD1885" w:rsidP="00864069">
      <w:pPr>
        <w:spacing w:after="0" w:line="240" w:lineRule="auto"/>
      </w:pPr>
      <w:r>
        <w:separator/>
      </w:r>
    </w:p>
  </w:endnote>
  <w:endnote w:type="continuationSeparator" w:id="0">
    <w:p w:rsidR="00CD1885" w:rsidRDefault="00CD1885" w:rsidP="0086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48" w:rsidRDefault="004460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48" w:rsidRDefault="004460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48" w:rsidRDefault="004460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885" w:rsidRDefault="00CD1885" w:rsidP="00864069">
      <w:pPr>
        <w:spacing w:after="0" w:line="240" w:lineRule="auto"/>
      </w:pPr>
      <w:r>
        <w:separator/>
      </w:r>
    </w:p>
  </w:footnote>
  <w:footnote w:type="continuationSeparator" w:id="0">
    <w:p w:rsidR="00CD1885" w:rsidRDefault="00CD1885" w:rsidP="00864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48" w:rsidRDefault="004460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069" w:rsidRDefault="00864069">
    <w:pPr>
      <w:pStyle w:val="Header"/>
      <w:jc w:val="right"/>
    </w:pPr>
    <w:r w:rsidRPr="00BA6B24">
      <w:t>COPYRIGHT CONCERNS</w:t>
    </w:r>
    <w:r>
      <w:t xml:space="preserve"> </w:t>
    </w:r>
    <w:r>
      <w:tab/>
    </w:r>
    <w:r>
      <w:tab/>
    </w:r>
    <w:sdt>
      <w:sdtPr>
        <w:id w:val="538256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6048">
          <w:rPr>
            <w:noProof/>
          </w:rPr>
          <w:t>2</w:t>
        </w:r>
        <w:r>
          <w:rPr>
            <w:noProof/>
          </w:rPr>
          <w:fldChar w:fldCharType="end"/>
        </w:r>
      </w:sdtContent>
    </w:sdt>
  </w:p>
  <w:p w:rsidR="00864069" w:rsidRDefault="008640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069" w:rsidRDefault="00864069">
    <w:pPr>
      <w:pStyle w:val="Header"/>
      <w:jc w:val="right"/>
    </w:pPr>
    <w:r>
      <w:t xml:space="preserve">Running head: </w:t>
    </w:r>
    <w:r w:rsidRPr="00BA6B24">
      <w:t>COPYRIGHT CONCERNS</w:t>
    </w:r>
    <w:r>
      <w:t xml:space="preserve"> </w:t>
    </w:r>
    <w:r>
      <w:tab/>
    </w:r>
    <w:r>
      <w:tab/>
    </w:r>
    <w:sdt>
      <w:sdtPr>
        <w:id w:val="11682099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6048">
          <w:rPr>
            <w:noProof/>
          </w:rPr>
          <w:t>1</w:t>
        </w:r>
        <w:r>
          <w:rPr>
            <w:noProof/>
          </w:rPr>
          <w:fldChar w:fldCharType="end"/>
        </w:r>
      </w:sdtContent>
    </w:sdt>
  </w:p>
  <w:p w:rsidR="00864069" w:rsidRDefault="008640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6D9"/>
    <w:rsid w:val="000C16D9"/>
    <w:rsid w:val="001D03F7"/>
    <w:rsid w:val="00446048"/>
    <w:rsid w:val="005B017C"/>
    <w:rsid w:val="00611F48"/>
    <w:rsid w:val="00702904"/>
    <w:rsid w:val="00864069"/>
    <w:rsid w:val="00B529C5"/>
    <w:rsid w:val="00B957EE"/>
    <w:rsid w:val="00BA6B24"/>
    <w:rsid w:val="00CD1885"/>
    <w:rsid w:val="00FE5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069"/>
  </w:style>
  <w:style w:type="paragraph" w:styleId="Footer">
    <w:name w:val="footer"/>
    <w:basedOn w:val="Normal"/>
    <w:link w:val="FooterChar"/>
    <w:uiPriority w:val="99"/>
    <w:unhideWhenUsed/>
    <w:rsid w:val="00864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069"/>
  </w:style>
  <w:style w:type="character" w:styleId="Hyperlink">
    <w:name w:val="Hyperlink"/>
    <w:basedOn w:val="DefaultParagraphFont"/>
    <w:uiPriority w:val="99"/>
    <w:unhideWhenUsed/>
    <w:rsid w:val="00FE50A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069"/>
  </w:style>
  <w:style w:type="paragraph" w:styleId="Footer">
    <w:name w:val="footer"/>
    <w:basedOn w:val="Normal"/>
    <w:link w:val="FooterChar"/>
    <w:uiPriority w:val="99"/>
    <w:unhideWhenUsed/>
    <w:rsid w:val="00864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069"/>
  </w:style>
  <w:style w:type="character" w:styleId="Hyperlink">
    <w:name w:val="Hyperlink"/>
    <w:basedOn w:val="DefaultParagraphFont"/>
    <w:uiPriority w:val="99"/>
    <w:unhideWhenUsed/>
    <w:rsid w:val="00FE50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cu.edu/ethics/focus-areas/more/engineering-ethics/engineering-ethics-cases/copyright-concerns/"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3499</Characters>
  <Application>Microsoft Office Word</Application>
  <DocSecurity>0</DocSecurity>
  <Lines>29</Lines>
  <Paragraphs>8</Paragraphs>
  <ScaleCrop>false</ScaleCrop>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2018-12-21T22:01:00Z</dcterms:created>
  <dcterms:modified xsi:type="dcterms:W3CDTF">2018-12-21T22:01:00Z</dcterms:modified>
</cp:coreProperties>
</file>